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637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1559"/>
        <w:gridCol w:w="425"/>
        <w:gridCol w:w="2410"/>
      </w:tblGrid>
      <w:tr w:rsidRPr="00F531C2" w:rsidR="004262D5" w:rsidTr="1E7A79F2" w14:paraId="08020602" w14:textId="77777777">
        <w:trPr>
          <w:trHeight w:val="54"/>
          <w:jc w:val="center"/>
        </w:trPr>
        <w:tc>
          <w:tcPr>
            <w:tcW w:w="6374" w:type="dxa"/>
            <w:gridSpan w:val="5"/>
            <w:shd w:val="clear" w:color="auto" w:fill="002B85"/>
            <w:tcMar/>
          </w:tcPr>
          <w:p w:rsidRPr="00CC4581" w:rsidR="004262D5" w:rsidP="00352036" w:rsidRDefault="004262D5" w14:paraId="1926FE99" w14:textId="77777777">
            <w:pPr>
              <w:spacing w:after="0" w:line="276" w:lineRule="auto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352036">
              <w:rPr>
                <w:rFonts w:ascii="Cambria" w:hAnsi="Cambria"/>
                <w:b/>
                <w:bCs/>
                <w:color w:val="FFFFFF" w:themeColor="background1"/>
              </w:rPr>
              <w:t>Tromboseprofylakse til stroke og TCI</w:t>
            </w:r>
          </w:p>
        </w:tc>
      </w:tr>
      <w:tr w:rsidRPr="00F531C2" w:rsidR="004262D5" w:rsidTr="1E7A79F2" w14:paraId="70B46E56" w14:textId="77777777">
        <w:trPr>
          <w:trHeight w:val="64"/>
          <w:jc w:val="center"/>
        </w:trPr>
        <w:tc>
          <w:tcPr>
            <w:tcW w:w="1980" w:type="dxa"/>
            <w:gridSpan w:val="2"/>
            <w:shd w:val="clear" w:color="auto" w:fill="0070C0"/>
            <w:tcMar/>
          </w:tcPr>
          <w:p w:rsidRPr="00352036" w:rsidR="004262D5" w:rsidP="004262D5" w:rsidRDefault="004262D5" w14:paraId="50AD26B5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352036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Årsag</w:t>
            </w:r>
          </w:p>
        </w:tc>
        <w:tc>
          <w:tcPr>
            <w:tcW w:w="1559" w:type="dxa"/>
            <w:shd w:val="clear" w:color="auto" w:fill="0070C0"/>
            <w:tcMar/>
          </w:tcPr>
          <w:p w:rsidRPr="00352036" w:rsidR="004262D5" w:rsidP="00352036" w:rsidRDefault="004262D5" w14:paraId="1DB2DF7F" w14:textId="77777777">
            <w:pPr>
              <w:spacing w:after="0" w:line="276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352036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Bolus</w:t>
            </w:r>
          </w:p>
        </w:tc>
        <w:tc>
          <w:tcPr>
            <w:tcW w:w="2835" w:type="dxa"/>
            <w:gridSpan w:val="2"/>
            <w:shd w:val="clear" w:color="auto" w:fill="0070C0"/>
            <w:tcMar/>
          </w:tcPr>
          <w:p w:rsidRPr="00352036" w:rsidR="004262D5" w:rsidP="004262D5" w:rsidRDefault="004262D5" w14:paraId="7234DAA2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352036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Profylakse (livslangt)</w:t>
            </w:r>
          </w:p>
        </w:tc>
      </w:tr>
      <w:tr w:rsidRPr="00F531C2" w:rsidR="004262D5" w:rsidTr="1E7A79F2" w14:paraId="30D74C55" w14:textId="77777777">
        <w:trPr>
          <w:trHeight w:val="64"/>
          <w:jc w:val="center"/>
        </w:trPr>
        <w:tc>
          <w:tcPr>
            <w:tcW w:w="1980" w:type="dxa"/>
            <w:gridSpan w:val="2"/>
            <w:shd w:val="clear" w:color="auto" w:fill="E2EFD9" w:themeFill="accent6" w:themeFillTint="33"/>
            <w:tcMar/>
          </w:tcPr>
          <w:p w:rsidR="004262D5" w:rsidP="004262D5" w:rsidRDefault="004262D5" w14:paraId="54F9D240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Småkarssygdom</w:t>
            </w:r>
          </w:p>
          <w:p w:rsidR="004262D5" w:rsidP="004262D5" w:rsidRDefault="004262D5" w14:paraId="0F03C894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Enkeltpladehæmmer</w:t>
            </w:r>
          </w:p>
          <w:p w:rsidRPr="004262D5" w:rsidR="004262D5" w:rsidP="004262D5" w:rsidRDefault="004262D5" w14:paraId="1F329BC0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</w:pPr>
            <w:r w:rsidRPr="004262D5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  <w:t>Indikation</w:t>
            </w:r>
          </w:p>
          <w:p w:rsidRPr="00732560" w:rsidR="004262D5" w:rsidP="004262D5" w:rsidRDefault="004262D5" w14:paraId="738DE140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ABCD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  <w:vertAlign w:val="superscript"/>
              </w:rPr>
              <w:t xml:space="preserve">2 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≤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3</w:t>
            </w:r>
            <w:r w:rsidRPr="00732560">
              <w:rPr>
                <w:rFonts w:ascii="Cambria" w:hAnsi="Cambria"/>
                <w:color w:val="000000" w:themeColor="text1"/>
                <w:sz w:val="2"/>
                <w:szCs w:val="2"/>
              </w:rPr>
              <w:t xml:space="preserve">    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– Ved TCI</w:t>
            </w:r>
            <w:proofErr w:type="gramStart"/>
            <w:r w:rsidRPr="00AA1878">
              <w:rPr>
                <w:rFonts w:ascii="Cambria" w:hAnsi="Cambria"/>
                <w:color w:val="E2EFD9" w:themeColor="accent6" w:themeTint="33"/>
                <w:sz w:val="14"/>
                <w:szCs w:val="14"/>
              </w:rPr>
              <w:t>.   ..</w:t>
            </w:r>
            <w:proofErr w:type="gramEnd"/>
          </w:p>
          <w:p w:rsidRPr="00AB6E43" w:rsidR="004262D5" w:rsidP="004262D5" w:rsidRDefault="004262D5" w14:paraId="25073F8D" w14:textId="77777777">
            <w:pPr>
              <w:spacing w:after="0" w:line="276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NIHSS ≥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4 – Ved stroke</w:t>
            </w:r>
          </w:p>
        </w:tc>
        <w:tc>
          <w:tcPr>
            <w:tcW w:w="1559" w:type="dxa"/>
            <w:shd w:val="clear" w:color="auto" w:fill="E2EFD9" w:themeFill="accent6" w:themeFillTint="33"/>
            <w:tcMar/>
          </w:tcPr>
          <w:p w:rsidR="004262D5" w:rsidP="004262D5" w:rsidRDefault="004262D5" w14:paraId="221DBBE6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</w:p>
          <w:p w:rsidR="004262D5" w:rsidP="004262D5" w:rsidRDefault="004262D5" w14:paraId="69BE1874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ASA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300 mg</w:t>
            </w:r>
          </w:p>
          <w:p w:rsidRPr="00732560" w:rsidR="004262D5" w:rsidP="004262D5" w:rsidRDefault="004262D5" w14:paraId="3CBD194B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  <w:r w:rsidRPr="00732560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>Eller</w:t>
            </w:r>
          </w:p>
          <w:p w:rsidRPr="00FC1286" w:rsidR="004262D5" w:rsidP="004262D5" w:rsidRDefault="004262D5" w14:paraId="3D803574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FC1286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Clopidogrel</w:t>
            </w: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>300 mg</w:t>
            </w:r>
          </w:p>
        </w:tc>
        <w:tc>
          <w:tcPr>
            <w:tcW w:w="2835" w:type="dxa"/>
            <w:gridSpan w:val="2"/>
            <w:shd w:val="clear" w:color="auto" w:fill="E2EFD9" w:themeFill="accent6" w:themeFillTint="33"/>
            <w:tcMar/>
          </w:tcPr>
          <w:p w:rsidR="004262D5" w:rsidP="004262D5" w:rsidRDefault="004262D5" w14:paraId="7A8F697F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</w:p>
          <w:p w:rsidR="004262D5" w:rsidP="004262D5" w:rsidRDefault="004262D5" w14:paraId="6ACF1C7A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ASA </w:t>
            </w:r>
            <w:r w:rsidRPr="00FC1286">
              <w:rPr>
                <w:rFonts w:ascii="Cambria" w:hAnsi="Cambria"/>
                <w:color w:val="000000" w:themeColor="text1"/>
                <w:sz w:val="14"/>
                <w:szCs w:val="14"/>
              </w:rPr>
              <w:t>75 mg x 1 dgl.</w:t>
            </w:r>
          </w:p>
          <w:p w:rsidRPr="008F0D24" w:rsidR="004262D5" w:rsidP="004262D5" w:rsidRDefault="004262D5" w14:paraId="26847187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</w:pPr>
            <w:r w:rsidRPr="008F0D24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  <w:t>Eller</w:t>
            </w:r>
          </w:p>
          <w:p w:rsidRPr="00AB6E43" w:rsidR="004262D5" w:rsidP="004262D5" w:rsidRDefault="004262D5" w14:paraId="42040F9A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Clopidogrel </w:t>
            </w:r>
            <w:r w:rsidRPr="00FC1286">
              <w:rPr>
                <w:rFonts w:ascii="Cambria" w:hAnsi="Cambria"/>
                <w:color w:val="000000" w:themeColor="text1"/>
                <w:sz w:val="14"/>
                <w:szCs w:val="14"/>
              </w:rPr>
              <w:t>75 mg x 1 dgl.</w:t>
            </w:r>
          </w:p>
        </w:tc>
      </w:tr>
      <w:tr w:rsidRPr="00F531C2" w:rsidR="004262D5" w:rsidTr="1E7A79F2" w14:paraId="6AA3CD40" w14:textId="77777777">
        <w:trPr>
          <w:trHeight w:val="64"/>
          <w:jc w:val="center"/>
        </w:trPr>
        <w:tc>
          <w:tcPr>
            <w:tcW w:w="1980" w:type="dxa"/>
            <w:gridSpan w:val="2"/>
            <w:shd w:val="clear" w:color="auto" w:fill="E2EFD9" w:themeFill="accent6" w:themeFillTint="33"/>
            <w:tcMar/>
          </w:tcPr>
          <w:p w:rsidR="004262D5" w:rsidP="004262D5" w:rsidRDefault="004262D5" w14:paraId="4E9813FF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Småkarssygdom</w:t>
            </w:r>
          </w:p>
          <w:p w:rsidR="004262D5" w:rsidP="004262D5" w:rsidRDefault="004262D5" w14:paraId="3B44038A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Dobbeltpladehæmmer</w:t>
            </w:r>
          </w:p>
          <w:p w:rsidRPr="004262D5" w:rsidR="004262D5" w:rsidP="004262D5" w:rsidRDefault="004262D5" w14:paraId="3B48A02C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</w:pPr>
            <w:r w:rsidRPr="004262D5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  <w:t>Indikation</w:t>
            </w:r>
          </w:p>
          <w:p w:rsidRPr="00732560" w:rsidR="004262D5" w:rsidP="004262D5" w:rsidRDefault="004262D5" w14:paraId="6C35860F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ABCD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≥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4 – Ved TCI</w:t>
            </w:r>
            <w:proofErr w:type="gramStart"/>
            <w:r w:rsidRPr="00AA1878">
              <w:rPr>
                <w:rFonts w:ascii="Cambria" w:hAnsi="Cambria"/>
                <w:color w:val="E2EFD9" w:themeColor="accent6" w:themeTint="33"/>
                <w:sz w:val="14"/>
                <w:szCs w:val="14"/>
              </w:rPr>
              <w:t>.   ..</w:t>
            </w:r>
            <w:proofErr w:type="gramEnd"/>
          </w:p>
          <w:p w:rsidRPr="008F0D24" w:rsidR="004262D5" w:rsidP="004262D5" w:rsidRDefault="004262D5" w14:paraId="5C64D1A0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NIHSS ≤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3 </w:t>
            </w:r>
            <w:r w:rsidRPr="00732560">
              <w:rPr>
                <w:rFonts w:ascii="Cambria" w:hAnsi="Cambria"/>
                <w:color w:val="000000" w:themeColor="text1"/>
                <w:sz w:val="2"/>
                <w:szCs w:val="2"/>
              </w:rPr>
              <w:t xml:space="preserve">     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– Ved stroke</w:t>
            </w:r>
          </w:p>
        </w:tc>
        <w:tc>
          <w:tcPr>
            <w:tcW w:w="1559" w:type="dxa"/>
            <w:shd w:val="clear" w:color="auto" w:fill="E2EFD9" w:themeFill="accent6" w:themeFillTint="33"/>
            <w:tcMar/>
          </w:tcPr>
          <w:p w:rsidR="004262D5" w:rsidP="004262D5" w:rsidRDefault="004262D5" w14:paraId="22CAE1C9" w14:textId="77777777">
            <w:pPr>
              <w:spacing w:after="0" w:line="240" w:lineRule="auto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</w:p>
          <w:p w:rsidR="004262D5" w:rsidP="004262D5" w:rsidRDefault="004262D5" w14:paraId="5C449CC2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ASA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300 mg</w:t>
            </w:r>
          </w:p>
          <w:p w:rsidRPr="00732560" w:rsidR="004262D5" w:rsidP="004262D5" w:rsidRDefault="004262D5" w14:paraId="4F3E95EB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  <w:r w:rsidRPr="00732560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>Og</w:t>
            </w:r>
          </w:p>
          <w:p w:rsidRPr="00732560" w:rsidR="004262D5" w:rsidP="004262D5" w:rsidRDefault="004262D5" w14:paraId="2F0A313D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FC1286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Clopidogrel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300 mg</w:t>
            </w:r>
          </w:p>
        </w:tc>
        <w:tc>
          <w:tcPr>
            <w:tcW w:w="2835" w:type="dxa"/>
            <w:gridSpan w:val="2"/>
            <w:shd w:val="clear" w:color="auto" w:fill="E2EFD9" w:themeFill="accent6" w:themeFillTint="33"/>
            <w:tcMar/>
          </w:tcPr>
          <w:p w:rsidRPr="008F0D24" w:rsidR="004262D5" w:rsidP="004262D5" w:rsidRDefault="004262D5" w14:paraId="350FB4F9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ASA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o</w:t>
            </w:r>
            <w:r w:rsidRPr="00FC1286">
              <w:rPr>
                <w:rFonts w:ascii="Cambria" w:hAnsi="Cambria"/>
                <w:color w:val="000000" w:themeColor="text1"/>
                <w:sz w:val="14"/>
                <w:szCs w:val="14"/>
              </w:rPr>
              <w:t>g</w:t>
            </w:r>
            <w:r w:rsidRPr="00732560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FC1286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Clopidogrel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75 mg x 1 dgl. i 3 uger</w:t>
            </w:r>
          </w:p>
          <w:p w:rsidRPr="008F0D24" w:rsidR="004262D5" w:rsidP="004262D5" w:rsidRDefault="004262D5" w14:paraId="369E76B2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8F0D24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  <w:t>Efterfølgende:</w:t>
            </w:r>
          </w:p>
          <w:p w:rsidR="004262D5" w:rsidP="004262D5" w:rsidRDefault="004262D5" w14:paraId="783C5404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ASA </w:t>
            </w:r>
            <w:r w:rsidRPr="00FC1286">
              <w:rPr>
                <w:rFonts w:ascii="Cambria" w:hAnsi="Cambria"/>
                <w:color w:val="000000" w:themeColor="text1"/>
                <w:sz w:val="14"/>
                <w:szCs w:val="14"/>
              </w:rPr>
              <w:t>75 mg x 1 dgl.</w:t>
            </w:r>
          </w:p>
          <w:p w:rsidRPr="00FC1286" w:rsidR="004262D5" w:rsidP="004262D5" w:rsidRDefault="004262D5" w14:paraId="3D7016FD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  <w:r w:rsidRPr="00FC1286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>Eller</w:t>
            </w:r>
          </w:p>
          <w:p w:rsidRPr="00AB6E43" w:rsidR="004262D5" w:rsidP="004262D5" w:rsidRDefault="004262D5" w14:paraId="102EB35E" w14:textId="77777777">
            <w:pPr>
              <w:spacing w:after="0" w:line="276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Clopidogrel </w:t>
            </w:r>
            <w:r w:rsidRPr="00FC1286">
              <w:rPr>
                <w:rFonts w:ascii="Cambria" w:hAnsi="Cambria"/>
                <w:color w:val="000000" w:themeColor="text1"/>
                <w:sz w:val="14"/>
                <w:szCs w:val="14"/>
              </w:rPr>
              <w:t>75 mg x 1 dgl.</w:t>
            </w:r>
          </w:p>
        </w:tc>
      </w:tr>
      <w:tr w:rsidRPr="00AA1878" w:rsidR="004262D5" w:rsidTr="1E7A79F2" w14:paraId="3B4B0F38" w14:textId="77777777">
        <w:trPr>
          <w:trHeight w:val="64"/>
          <w:jc w:val="center"/>
        </w:trPr>
        <w:tc>
          <w:tcPr>
            <w:tcW w:w="1980" w:type="dxa"/>
            <w:gridSpan w:val="2"/>
            <w:shd w:val="clear" w:color="auto" w:fill="BDD6EE" w:themeFill="accent5" w:themeFillTint="66"/>
            <w:tcMar/>
          </w:tcPr>
          <w:p w:rsidR="004262D5" w:rsidP="004262D5" w:rsidRDefault="004262D5" w14:paraId="2906019E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Storkarssygdom</w:t>
            </w:r>
          </w:p>
          <w:p w:rsidRPr="004262D5" w:rsidR="004262D5" w:rsidP="004262D5" w:rsidRDefault="004262D5" w14:paraId="6678DD6B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</w:pPr>
            <w:r w:rsidRPr="004262D5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  <w:t>Indikation</w:t>
            </w:r>
          </w:p>
          <w:p w:rsidR="004262D5" w:rsidP="004262D5" w:rsidRDefault="004262D5" w14:paraId="45D3359A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 xml:space="preserve">Ekstra-/intrakraniel med stenose 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≥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50%</w:t>
            </w:r>
          </w:p>
          <w:p w:rsidRPr="00FC1286" w:rsidR="004262D5" w:rsidP="004262D5" w:rsidRDefault="004262D5" w14:paraId="52BC25B8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  <w:r w:rsidRPr="00FC1286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>Eller</w:t>
            </w:r>
          </w:p>
          <w:p w:rsidRPr="00FC1286" w:rsidR="004262D5" w:rsidP="004262D5" w:rsidRDefault="004262D5" w14:paraId="16FFD658" w14:textId="77777777">
            <w:pPr>
              <w:spacing w:after="0" w:line="276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>Moderat-svær aterosklerose</w:t>
            </w:r>
          </w:p>
        </w:tc>
        <w:tc>
          <w:tcPr>
            <w:tcW w:w="1559" w:type="dxa"/>
            <w:shd w:val="clear" w:color="auto" w:fill="BDD6EE" w:themeFill="accent5" w:themeFillTint="66"/>
            <w:tcMar/>
          </w:tcPr>
          <w:p w:rsidR="004262D5" w:rsidP="004262D5" w:rsidRDefault="004262D5" w14:paraId="6FCEA0EB" w14:textId="77777777">
            <w:pPr>
              <w:spacing w:after="0" w:line="240" w:lineRule="auto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</w:p>
          <w:p w:rsidRPr="008F0D24" w:rsidR="004262D5" w:rsidP="004262D5" w:rsidRDefault="004262D5" w14:paraId="650044FD" w14:textId="77777777">
            <w:pPr>
              <w:spacing w:after="0" w:line="240" w:lineRule="auto"/>
              <w:rPr>
                <w:rFonts w:ascii="Cambria" w:hAnsi="Cambria"/>
                <w:b/>
                <w:bCs/>
                <w:color w:val="000000" w:themeColor="text1"/>
                <w:sz w:val="6"/>
                <w:szCs w:val="6"/>
              </w:rPr>
            </w:pPr>
          </w:p>
          <w:p w:rsidR="004262D5" w:rsidP="004262D5" w:rsidRDefault="004262D5" w14:paraId="56639439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ASA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300 mg</w:t>
            </w:r>
          </w:p>
          <w:p w:rsidRPr="00732560" w:rsidR="004262D5" w:rsidP="004262D5" w:rsidRDefault="004262D5" w14:paraId="453A2147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  <w:r w:rsidRPr="00732560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>Og</w:t>
            </w:r>
          </w:p>
          <w:p w:rsidRPr="00AB6E43" w:rsidR="004262D5" w:rsidP="004262D5" w:rsidRDefault="004262D5" w14:paraId="621B8113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FC1286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Clopidogrel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300 mg</w:t>
            </w:r>
          </w:p>
        </w:tc>
        <w:tc>
          <w:tcPr>
            <w:tcW w:w="2835" w:type="dxa"/>
            <w:gridSpan w:val="2"/>
            <w:shd w:val="clear" w:color="auto" w:fill="BDD6EE" w:themeFill="accent5" w:themeFillTint="66"/>
            <w:tcMar/>
          </w:tcPr>
          <w:p w:rsidR="004262D5" w:rsidP="004262D5" w:rsidRDefault="004262D5" w14:paraId="54339F67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</w:p>
          <w:p w:rsidRPr="008F0D24" w:rsidR="004262D5" w:rsidP="004262D5" w:rsidRDefault="004262D5" w14:paraId="5B7702AA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6"/>
                <w:szCs w:val="6"/>
              </w:rPr>
            </w:pPr>
          </w:p>
          <w:p w:rsidRPr="008F0D24" w:rsidR="004262D5" w:rsidP="004262D5" w:rsidRDefault="004262D5" w14:paraId="7FAE2233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ASA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o</w:t>
            </w:r>
            <w:r w:rsidRPr="00FC1286">
              <w:rPr>
                <w:rFonts w:ascii="Cambria" w:hAnsi="Cambria"/>
                <w:color w:val="000000" w:themeColor="text1"/>
                <w:sz w:val="14"/>
                <w:szCs w:val="14"/>
              </w:rPr>
              <w:t>g</w:t>
            </w:r>
            <w:r w:rsidRPr="00732560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00FC1286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Clopidogrel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75 mg x 1 dgl. i 3 mnd.</w:t>
            </w:r>
          </w:p>
          <w:p w:rsidRPr="008F0D24" w:rsidR="004262D5" w:rsidP="004262D5" w:rsidRDefault="004262D5" w14:paraId="5662F4B0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8F0D24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  <w:t>Efterfølgende:</w:t>
            </w:r>
          </w:p>
          <w:p w:rsidRPr="00AA1878" w:rsidR="004262D5" w:rsidP="004262D5" w:rsidRDefault="004262D5" w14:paraId="2D51EF03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Clopidogrel </w:t>
            </w:r>
            <w:r w:rsidRPr="00FC1286">
              <w:rPr>
                <w:rFonts w:ascii="Cambria" w:hAnsi="Cambria"/>
                <w:color w:val="000000" w:themeColor="text1"/>
                <w:sz w:val="14"/>
                <w:szCs w:val="14"/>
              </w:rPr>
              <w:t>75 mg x 1 dgl.</w:t>
            </w:r>
          </w:p>
        </w:tc>
      </w:tr>
      <w:tr w:rsidRPr="00F531C2" w:rsidR="004262D5" w:rsidTr="1E7A79F2" w14:paraId="63A23FBA" w14:textId="77777777">
        <w:trPr>
          <w:trHeight w:val="64"/>
          <w:jc w:val="center"/>
        </w:trPr>
        <w:tc>
          <w:tcPr>
            <w:tcW w:w="1980" w:type="dxa"/>
            <w:gridSpan w:val="2"/>
            <w:shd w:val="clear" w:color="auto" w:fill="FF9AA4"/>
            <w:tcMar/>
          </w:tcPr>
          <w:p w:rsidR="004262D5" w:rsidP="004262D5" w:rsidRDefault="004262D5" w14:paraId="4993BBF9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</w:p>
          <w:p w:rsidRPr="008F0D24" w:rsidR="004262D5" w:rsidP="004262D5" w:rsidRDefault="004262D5" w14:paraId="439F1720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8"/>
                <w:szCs w:val="8"/>
              </w:rPr>
            </w:pPr>
          </w:p>
          <w:p w:rsidR="004262D5" w:rsidP="004262D5" w:rsidRDefault="004262D5" w14:paraId="4946EE08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Kardioemboliske</w:t>
            </w:r>
          </w:p>
          <w:p w:rsidRPr="004262D5" w:rsidR="004262D5" w:rsidP="004262D5" w:rsidRDefault="004262D5" w14:paraId="412686B7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</w:pPr>
            <w:r w:rsidRPr="004262D5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  <w:t>Indikation</w:t>
            </w:r>
          </w:p>
          <w:p w:rsidR="004262D5" w:rsidP="004262D5" w:rsidRDefault="004262D5" w14:paraId="7E0B0433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>AFLI</w:t>
            </w:r>
          </w:p>
          <w:p w:rsidR="004262D5" w:rsidP="004262D5" w:rsidRDefault="004262D5" w14:paraId="07AD240C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>Klapprotese</w:t>
            </w:r>
          </w:p>
          <w:p w:rsidRPr="00AB6E43" w:rsidR="004262D5" w:rsidP="004262D5" w:rsidRDefault="004262D5" w14:paraId="184C9C3B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F9AA4"/>
            <w:tcMar/>
          </w:tcPr>
          <w:p w:rsidRPr="00AA1878" w:rsidR="004262D5" w:rsidP="004262D5" w:rsidRDefault="004262D5" w14:paraId="4E123BEE" w14:textId="77777777">
            <w:pPr>
              <w:spacing w:after="0" w:line="240" w:lineRule="auto"/>
              <w:rPr>
                <w:rFonts w:ascii="Cambria" w:hAnsi="Cambria"/>
                <w:color w:val="000000" w:themeColor="text1"/>
                <w:sz w:val="14"/>
                <w:szCs w:val="14"/>
              </w:rPr>
            </w:pPr>
          </w:p>
          <w:p w:rsidRPr="00AA1878" w:rsidR="004262D5" w:rsidP="004262D5" w:rsidRDefault="004262D5" w14:paraId="2C91F1A7" w14:textId="77777777">
            <w:pPr>
              <w:spacing w:after="0" w:line="240" w:lineRule="auto"/>
              <w:rPr>
                <w:rFonts w:ascii="Cambria" w:hAnsi="Cambria"/>
                <w:color w:val="000000" w:themeColor="text1"/>
                <w:sz w:val="14"/>
                <w:szCs w:val="14"/>
              </w:rPr>
            </w:pPr>
          </w:p>
          <w:p w:rsidR="004262D5" w:rsidP="004262D5" w:rsidRDefault="004262D5" w14:paraId="75F0657D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ASA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300 mg</w:t>
            </w:r>
          </w:p>
          <w:p w:rsidRPr="00DD779F" w:rsidR="004262D5" w:rsidP="004262D5" w:rsidRDefault="004262D5" w14:paraId="227253BD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  <w:r w:rsidRPr="00732560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>Og</w:t>
            </w:r>
          </w:p>
          <w:p w:rsidRPr="00DD779F" w:rsidR="004262D5" w:rsidP="004262D5" w:rsidRDefault="004262D5" w14:paraId="17033FB9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>Pause</w:t>
            </w:r>
            <w:r w:rsidRPr="00DD779F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 NOAK/AK</w:t>
            </w:r>
          </w:p>
          <w:p w:rsidRPr="002370F2" w:rsidR="004262D5" w:rsidP="004262D5" w:rsidRDefault="004262D5" w14:paraId="72B04950" w14:textId="77777777">
            <w:pPr>
              <w:spacing w:after="0" w:line="240" w:lineRule="auto"/>
              <w:rPr>
                <w:rFonts w:ascii="Cambria" w:hAnsi="Cambria"/>
                <w:color w:val="000000" w:themeColor="text1"/>
                <w:sz w:val="14"/>
                <w:szCs w:val="14"/>
              </w:rPr>
            </w:pPr>
          </w:p>
        </w:tc>
        <w:tc>
          <w:tcPr>
            <w:tcW w:w="2835" w:type="dxa"/>
            <w:gridSpan w:val="2"/>
            <w:shd w:val="clear" w:color="auto" w:fill="FF9AA4"/>
            <w:tcMar/>
          </w:tcPr>
          <w:p w:rsidR="004262D5" w:rsidP="004262D5" w:rsidRDefault="004262D5" w14:paraId="6FF9693C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ASA 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75 mg x 1 dgl. indtil </w:t>
            </w:r>
            <w:r w:rsidRPr="00AA1878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NOAK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genoptages</w:t>
            </w:r>
          </w:p>
          <w:p w:rsidR="004262D5" w:rsidP="004262D5" w:rsidRDefault="004262D5" w14:paraId="4E4727A5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</w:p>
          <w:p w:rsidRPr="008F0D24" w:rsidR="004262D5" w:rsidP="004262D5" w:rsidRDefault="004262D5" w14:paraId="1AC8C0BB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</w:pPr>
            <w:r w:rsidRPr="00AA1878">
              <w:rPr>
                <w:rFonts w:ascii="Cambria" w:hAnsi="Cambria"/>
                <w:b/>
                <w:bCs/>
                <w:i/>
                <w:iCs/>
                <w:color w:val="000000" w:themeColor="text1"/>
                <w:sz w:val="14"/>
                <w:szCs w:val="14"/>
                <w:u w:val="single"/>
              </w:rPr>
              <w:t>NOAK/AK</w:t>
            </w:r>
            <w:r w:rsidRPr="008F0D24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  <w:t xml:space="preserve"> kan genoptages efter:</w:t>
            </w:r>
          </w:p>
          <w:p w:rsidR="004262D5" w:rsidP="004262D5" w:rsidRDefault="004262D5" w14:paraId="22968CF8" w14:textId="77777777">
            <w:pPr>
              <w:spacing w:after="0" w:line="240" w:lineRule="auto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B6E43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· </w:t>
            </w:r>
            <w:r w:rsidRPr="00DB2798">
              <w:rPr>
                <w:rFonts w:ascii="Cambria" w:hAnsi="Cambria"/>
                <w:b/>
                <w:bCs/>
                <w:color w:val="FF9AA4"/>
                <w:sz w:val="14"/>
                <w:szCs w:val="14"/>
              </w:rPr>
              <w:t>1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>1 døgn ved TCI</w:t>
            </w:r>
          </w:p>
          <w:p w:rsidR="004262D5" w:rsidP="004262D5" w:rsidRDefault="004262D5" w14:paraId="04AAC111" w14:textId="77777777">
            <w:pPr>
              <w:spacing w:after="0" w:line="240" w:lineRule="auto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B6E43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· </w:t>
            </w:r>
            <w:r w:rsidRPr="00DB2798">
              <w:rPr>
                <w:rFonts w:ascii="Cambria" w:hAnsi="Cambria"/>
                <w:b/>
                <w:bCs/>
                <w:color w:val="FF9AA4"/>
                <w:sz w:val="14"/>
                <w:szCs w:val="14"/>
              </w:rPr>
              <w:t>1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>3 døgn ved minor infarkt (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NIHSS ≤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>3)</w:t>
            </w:r>
          </w:p>
          <w:p w:rsidR="004262D5" w:rsidP="004262D5" w:rsidRDefault="004262D5" w14:paraId="25BD5AC8" w14:textId="77777777">
            <w:pPr>
              <w:spacing w:after="0" w:line="240" w:lineRule="auto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B6E43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· </w:t>
            </w:r>
            <w:r w:rsidRPr="00DB2798">
              <w:rPr>
                <w:rFonts w:ascii="Cambria" w:hAnsi="Cambria"/>
                <w:b/>
                <w:bCs/>
                <w:color w:val="FF9AA4"/>
                <w:sz w:val="14"/>
                <w:szCs w:val="14"/>
              </w:rPr>
              <w:t>1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6 døgn ved mellem infarkt </w:t>
            </w:r>
          </w:p>
          <w:p w:rsidRPr="002370F2" w:rsidR="004262D5" w:rsidP="004262D5" w:rsidRDefault="004262D5" w14:paraId="6C506792" w14:textId="77777777">
            <w:pPr>
              <w:spacing w:after="0" w:line="240" w:lineRule="auto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AB6E43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· 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12 døgn ved stort infarkt </w:t>
            </w:r>
          </w:p>
        </w:tc>
      </w:tr>
      <w:tr w:rsidRPr="00F531C2" w:rsidR="004262D5" w:rsidTr="1E7A79F2" w14:paraId="318DC256" w14:textId="77777777">
        <w:trPr>
          <w:trHeight w:val="64"/>
          <w:jc w:val="center"/>
        </w:trPr>
        <w:tc>
          <w:tcPr>
            <w:tcW w:w="1980" w:type="dxa"/>
            <w:gridSpan w:val="2"/>
            <w:shd w:val="clear" w:color="auto" w:fill="F7CAAC" w:themeFill="accent2" w:themeFillTint="66"/>
            <w:tcMar/>
          </w:tcPr>
          <w:p w:rsidR="004262D5" w:rsidP="004262D5" w:rsidRDefault="004262D5" w14:paraId="6273ADCA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  <w:r w:rsidRPr="002370F2">
              <w:rPr>
                <w:rFonts w:ascii="Cambria" w:hAnsi="Cambria"/>
                <w:b/>
                <w:bCs/>
                <w:i/>
                <w:iCs/>
                <w:color w:val="000000" w:themeColor="text1"/>
                <w:sz w:val="14"/>
                <w:szCs w:val="14"/>
              </w:rPr>
              <w:t>PFO</w:t>
            </w:r>
            <w:r>
              <w:rPr>
                <w:rFonts w:ascii="Cambria" w:hAnsi="Cambria"/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</w:p>
          <w:p w:rsidRPr="008F0D24" w:rsidR="004262D5" w:rsidP="004262D5" w:rsidRDefault="004262D5" w14:paraId="0ADF1BD1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 w:rsidRPr="008F0D24">
              <w:rPr>
                <w:rFonts w:ascii="Cambria" w:hAnsi="Cambria"/>
                <w:b/>
                <w:bCs/>
                <w:i/>
                <w:iCs/>
                <w:color w:val="000000" w:themeColor="text1"/>
                <w:sz w:val="14"/>
                <w:szCs w:val="14"/>
              </w:rPr>
              <w:t>(Andre årsager udelukket)</w:t>
            </w:r>
          </w:p>
        </w:tc>
        <w:tc>
          <w:tcPr>
            <w:tcW w:w="1559" w:type="dxa"/>
            <w:shd w:val="clear" w:color="auto" w:fill="F7CAAC" w:themeFill="accent2" w:themeFillTint="66"/>
            <w:tcMar/>
          </w:tcPr>
          <w:p w:rsidRPr="008F0D24" w:rsidR="004262D5" w:rsidP="004262D5" w:rsidRDefault="004262D5" w14:paraId="2C3AD6F3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8"/>
                <w:szCs w:val="8"/>
              </w:rPr>
            </w:pPr>
          </w:p>
          <w:p w:rsidRPr="002370F2" w:rsidR="004262D5" w:rsidP="004262D5" w:rsidRDefault="004262D5" w14:paraId="685500B1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ASA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300 mg</w:t>
            </w:r>
          </w:p>
        </w:tc>
        <w:tc>
          <w:tcPr>
            <w:tcW w:w="2835" w:type="dxa"/>
            <w:gridSpan w:val="2"/>
            <w:shd w:val="clear" w:color="auto" w:fill="F7CAAC" w:themeFill="accent2" w:themeFillTint="66"/>
            <w:tcMar/>
          </w:tcPr>
          <w:p w:rsidRPr="008F0D24" w:rsidR="004262D5" w:rsidP="004262D5" w:rsidRDefault="004262D5" w14:paraId="20086D08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8"/>
                <w:szCs w:val="8"/>
              </w:rPr>
            </w:pPr>
          </w:p>
          <w:p w:rsidRPr="00AB6E43" w:rsidR="004262D5" w:rsidP="004262D5" w:rsidRDefault="004262D5" w14:paraId="7E4B8081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 xml:space="preserve">ASA </w:t>
            </w:r>
            <w:r w:rsidRPr="00FC1286">
              <w:rPr>
                <w:rFonts w:ascii="Cambria" w:hAnsi="Cambria"/>
                <w:color w:val="000000" w:themeColor="text1"/>
                <w:sz w:val="14"/>
                <w:szCs w:val="14"/>
              </w:rPr>
              <w:t>75 mg x 1 dgl.</w:t>
            </w:r>
          </w:p>
        </w:tc>
      </w:tr>
      <w:tr w:rsidRPr="00DD779F" w:rsidR="004262D5" w:rsidTr="1E7A79F2" w14:paraId="7D85847A" w14:textId="77777777">
        <w:trPr>
          <w:trHeight w:val="64"/>
          <w:jc w:val="center"/>
        </w:trPr>
        <w:tc>
          <w:tcPr>
            <w:tcW w:w="1980" w:type="dxa"/>
            <w:gridSpan w:val="2"/>
            <w:shd w:val="clear" w:color="auto" w:fill="FFF2CC" w:themeFill="accent4" w:themeFillTint="33"/>
            <w:tcMar/>
          </w:tcPr>
          <w:p w:rsidRPr="008F0D24" w:rsidR="004262D5" w:rsidP="004262D5" w:rsidRDefault="004262D5" w14:paraId="26651F42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</w:pPr>
          </w:p>
          <w:p w:rsidR="004262D5" w:rsidP="004262D5" w:rsidRDefault="004262D5" w14:paraId="106CDB6E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Dissektion i halskar</w:t>
            </w:r>
          </w:p>
          <w:p w:rsidRPr="00AB6E43" w:rsidR="004262D5" w:rsidP="004262D5" w:rsidRDefault="004262D5" w14:paraId="3B2AC422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FF2CC" w:themeFill="accent4" w:themeFillTint="33"/>
            <w:tcMar/>
          </w:tcPr>
          <w:p w:rsidRPr="008F0D24" w:rsidR="004262D5" w:rsidP="004262D5" w:rsidRDefault="004262D5" w14:paraId="72B31687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4"/>
                <w:szCs w:val="4"/>
              </w:rPr>
            </w:pPr>
          </w:p>
          <w:p w:rsidR="004262D5" w:rsidP="004262D5" w:rsidRDefault="004262D5" w14:paraId="5B743280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ASA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300 mg</w:t>
            </w:r>
          </w:p>
          <w:p w:rsidRPr="00732560" w:rsidR="004262D5" w:rsidP="004262D5" w:rsidRDefault="004262D5" w14:paraId="13C24347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  <w:r w:rsidRPr="00732560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>Og</w:t>
            </w:r>
          </w:p>
          <w:p w:rsidRPr="00AB6E43" w:rsidR="004262D5" w:rsidP="004262D5" w:rsidRDefault="004262D5" w14:paraId="1E9BA80D" w14:textId="77777777">
            <w:pPr>
              <w:spacing w:after="0" w:line="240" w:lineRule="auto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 w:rsidRPr="00FC1286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Clopidogrel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300 mg</w:t>
            </w:r>
          </w:p>
        </w:tc>
        <w:tc>
          <w:tcPr>
            <w:tcW w:w="2835" w:type="dxa"/>
            <w:gridSpan w:val="2"/>
            <w:shd w:val="clear" w:color="auto" w:fill="FFF2CC" w:themeFill="accent4" w:themeFillTint="33"/>
            <w:tcMar/>
          </w:tcPr>
          <w:p w:rsidRPr="00DD779F" w:rsidR="004262D5" w:rsidP="004262D5" w:rsidRDefault="004262D5" w14:paraId="548AC979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Pr="00DD779F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Clopidogrel</w:t>
            </w:r>
            <w:r w:rsidRPr="00DD779F"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75 mg x 1 dgl. i 3 måneder</w:t>
            </w:r>
          </w:p>
          <w:p w:rsidRPr="008F0D24" w:rsidR="004262D5" w:rsidP="004262D5" w:rsidRDefault="004262D5" w14:paraId="6B5FFD1F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  <w:r w:rsidRPr="00732560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>Og</w:t>
            </w:r>
          </w:p>
          <w:p w:rsidRPr="00DD779F" w:rsidR="004262D5" w:rsidP="004262D5" w:rsidRDefault="004262D5" w14:paraId="5C7E8A1E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ASA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75 mg x 1 dgl. i </w:t>
            </w:r>
            <w:r w:rsidRPr="00DD779F">
              <w:rPr>
                <w:rFonts w:ascii="Cambria" w:hAnsi="Cambria"/>
                <w:color w:val="000000" w:themeColor="text1"/>
                <w:sz w:val="14"/>
                <w:szCs w:val="14"/>
                <w:u w:val="single"/>
              </w:rPr>
              <w:t>mindst 6 måneder</w:t>
            </w:r>
          </w:p>
        </w:tc>
      </w:tr>
      <w:tr w:rsidRPr="00F531C2" w:rsidR="004262D5" w:rsidTr="1E7A79F2" w14:paraId="022392EB" w14:textId="77777777">
        <w:trPr>
          <w:trHeight w:val="64"/>
          <w:jc w:val="center"/>
        </w:trPr>
        <w:tc>
          <w:tcPr>
            <w:tcW w:w="1980" w:type="dxa"/>
            <w:gridSpan w:val="2"/>
            <w:shd w:val="clear" w:color="auto" w:fill="F9DFFF"/>
            <w:tcMar/>
          </w:tcPr>
          <w:p w:rsidRPr="00E551E1" w:rsidR="004262D5" w:rsidP="004262D5" w:rsidRDefault="004262D5" w14:paraId="06382586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E551E1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Endokardit</w:t>
            </w:r>
            <w:proofErr w:type="spellEnd"/>
          </w:p>
          <w:p w:rsidRPr="00E551E1" w:rsidR="004262D5" w:rsidP="004262D5" w:rsidRDefault="004262D5" w14:paraId="33043A0E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 w:rsidRPr="00E551E1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Tumor i hjertet</w:t>
            </w:r>
          </w:p>
          <w:p w:rsidRPr="00E551E1" w:rsidR="004262D5" w:rsidP="004262D5" w:rsidRDefault="004262D5" w14:paraId="443403A7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E551E1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Mitralstenose</w:t>
            </w:r>
            <w:proofErr w:type="spellEnd"/>
          </w:p>
          <w:p w:rsidR="004262D5" w:rsidP="004262D5" w:rsidRDefault="004262D5" w14:paraId="1A7CEBF8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 w:rsidRPr="00E551E1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AMI i</w:t>
            </w: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n</w:t>
            </w:r>
            <w:r w:rsidRPr="00E551E1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den for 4 uger</w:t>
            </w:r>
          </w:p>
        </w:tc>
        <w:tc>
          <w:tcPr>
            <w:tcW w:w="1559" w:type="dxa"/>
            <w:shd w:val="clear" w:color="auto" w:fill="F9DFFF"/>
            <w:tcMar/>
          </w:tcPr>
          <w:p w:rsidR="004262D5" w:rsidP="004262D5" w:rsidRDefault="004262D5" w14:paraId="45755BD1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</w:p>
          <w:p w:rsidRPr="008F0D24" w:rsidR="004262D5" w:rsidP="004262D5" w:rsidRDefault="004262D5" w14:paraId="425028C8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6"/>
                <w:szCs w:val="6"/>
              </w:rPr>
            </w:pPr>
          </w:p>
          <w:p w:rsidRPr="00AB6E43" w:rsidR="004262D5" w:rsidP="004262D5" w:rsidRDefault="004262D5" w14:paraId="183961EA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Se neuro NBV</w:t>
            </w:r>
          </w:p>
        </w:tc>
        <w:tc>
          <w:tcPr>
            <w:tcW w:w="2835" w:type="dxa"/>
            <w:gridSpan w:val="2"/>
            <w:shd w:val="clear" w:color="auto" w:fill="F9DFFF"/>
            <w:tcMar/>
          </w:tcPr>
          <w:p w:rsidR="004262D5" w:rsidP="004262D5" w:rsidRDefault="004262D5" w14:paraId="6C6E1F01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</w:p>
          <w:p w:rsidRPr="008F0D24" w:rsidR="004262D5" w:rsidP="004262D5" w:rsidRDefault="004262D5" w14:paraId="57A850C3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6"/>
                <w:szCs w:val="6"/>
              </w:rPr>
            </w:pPr>
          </w:p>
          <w:p w:rsidRPr="00AB6E43" w:rsidR="004262D5" w:rsidP="004262D5" w:rsidRDefault="004262D5" w14:paraId="6F2F3C27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Se neuro NBV</w:t>
            </w:r>
          </w:p>
        </w:tc>
      </w:tr>
      <w:tr w:rsidRPr="00F531C2" w:rsidR="004262D5" w:rsidTr="1E7A79F2" w14:paraId="73FB1DAE" w14:textId="77777777">
        <w:trPr>
          <w:trHeight w:val="64"/>
          <w:jc w:val="center"/>
        </w:trPr>
        <w:tc>
          <w:tcPr>
            <w:tcW w:w="6374" w:type="dxa"/>
            <w:gridSpan w:val="5"/>
            <w:shd w:val="clear" w:color="auto" w:fill="002B85"/>
            <w:tcMar/>
          </w:tcPr>
          <w:p w:rsidRPr="00E551E1" w:rsidR="004262D5" w:rsidP="00352036" w:rsidRDefault="004262D5" w14:paraId="29C7E078" w14:textId="77777777">
            <w:pPr>
              <w:spacing w:after="0" w:line="276" w:lineRule="auto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352036">
              <w:rPr>
                <w:rFonts w:ascii="Cambria" w:hAnsi="Cambria"/>
                <w:b/>
                <w:bCs/>
                <w:color w:val="FFFFFF" w:themeColor="background1"/>
              </w:rPr>
              <w:t>Behandling af andre risikofaktorer</w:t>
            </w:r>
          </w:p>
        </w:tc>
      </w:tr>
      <w:tr w:rsidRPr="00F531C2" w:rsidR="004262D5" w:rsidTr="1E7A79F2" w14:paraId="6FA41598" w14:textId="77777777">
        <w:trPr>
          <w:trHeight w:val="64"/>
          <w:jc w:val="center"/>
        </w:trPr>
        <w:tc>
          <w:tcPr>
            <w:tcW w:w="1271" w:type="dxa"/>
            <w:shd w:val="clear" w:color="auto" w:fill="0070C0"/>
            <w:tcMar/>
          </w:tcPr>
          <w:p w:rsidRPr="00352036" w:rsidR="004262D5" w:rsidP="004262D5" w:rsidRDefault="004262D5" w14:paraId="03AE9500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 w:rsidRPr="00352036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Risikofaktor</w:t>
            </w:r>
          </w:p>
        </w:tc>
        <w:tc>
          <w:tcPr>
            <w:tcW w:w="2693" w:type="dxa"/>
            <w:gridSpan w:val="3"/>
            <w:shd w:val="clear" w:color="auto" w:fill="0070C0"/>
            <w:tcMar/>
          </w:tcPr>
          <w:p w:rsidRPr="00352036" w:rsidR="004262D5" w:rsidP="00352036" w:rsidRDefault="004262D5" w14:paraId="5B96CCFB" w14:textId="421EB3DB">
            <w:pPr>
              <w:spacing w:after="0"/>
              <w:jc w:val="center"/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 w:rsidRPr="00352036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Mål/indikationer</w:t>
            </w:r>
          </w:p>
        </w:tc>
        <w:tc>
          <w:tcPr>
            <w:tcW w:w="2410" w:type="dxa"/>
            <w:shd w:val="clear" w:color="auto" w:fill="0070C0"/>
            <w:tcMar/>
          </w:tcPr>
          <w:p w:rsidRPr="00352036" w:rsidR="004262D5" w:rsidP="004262D5" w:rsidRDefault="004262D5" w14:paraId="4342AAED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 w:rsidRPr="00352036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Behandling</w:t>
            </w:r>
          </w:p>
        </w:tc>
      </w:tr>
      <w:tr w:rsidRPr="00F531C2" w:rsidR="004262D5" w:rsidTr="1E7A79F2" w14:paraId="17E5C690" w14:textId="77777777">
        <w:trPr>
          <w:trHeight w:val="64"/>
          <w:jc w:val="center"/>
        </w:trPr>
        <w:tc>
          <w:tcPr>
            <w:tcW w:w="1271" w:type="dxa"/>
            <w:shd w:val="clear" w:color="auto" w:fill="FFF2CC" w:themeFill="accent4" w:themeFillTint="33"/>
            <w:tcMar/>
          </w:tcPr>
          <w:p w:rsidR="004262D5" w:rsidP="004262D5" w:rsidRDefault="004262D5" w14:paraId="04DD5DB6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</w:p>
          <w:p w:rsidR="004262D5" w:rsidP="004262D5" w:rsidRDefault="004262D5" w14:paraId="3B60BB67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</w:p>
          <w:p w:rsidRPr="00E551E1" w:rsidR="004262D5" w:rsidP="004262D5" w:rsidRDefault="004262D5" w14:paraId="09021F4F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Kolesterol</w:t>
            </w:r>
          </w:p>
        </w:tc>
        <w:tc>
          <w:tcPr>
            <w:tcW w:w="2693" w:type="dxa"/>
            <w:gridSpan w:val="3"/>
            <w:shd w:val="clear" w:color="auto" w:fill="FFF2CC" w:themeFill="accent4" w:themeFillTint="33"/>
            <w:tcMar/>
          </w:tcPr>
          <w:p w:rsidR="004262D5" w:rsidP="004262D5" w:rsidRDefault="004262D5" w14:paraId="3177D8B7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6"/>
                <w:szCs w:val="6"/>
              </w:rPr>
            </w:pPr>
          </w:p>
          <w:p w:rsidRPr="008F0D24" w:rsidR="004262D5" w:rsidP="004262D5" w:rsidRDefault="004262D5" w14:paraId="5DC1B51A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6"/>
                <w:szCs w:val="6"/>
              </w:rPr>
            </w:pPr>
          </w:p>
          <w:p w:rsidR="004262D5" w:rsidP="004262D5" w:rsidRDefault="004262D5" w14:paraId="6B4D915E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>Plasma LDL &lt; 1,4</w:t>
            </w:r>
          </w:p>
          <w:p w:rsidRPr="00E551E1" w:rsidR="004262D5" w:rsidP="004262D5" w:rsidRDefault="004262D5" w14:paraId="19CEA4B5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</w:pPr>
            <w:r w:rsidRPr="00E551E1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</w:rPr>
              <w:t>Og</w:t>
            </w:r>
          </w:p>
          <w:p w:rsidRPr="00AB6E43" w:rsidR="004262D5" w:rsidP="004262D5" w:rsidRDefault="004262D5" w14:paraId="27917A6A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>50% LDL-reduktion af udgangsværdien</w:t>
            </w:r>
          </w:p>
        </w:tc>
        <w:tc>
          <w:tcPr>
            <w:tcW w:w="2410" w:type="dxa"/>
            <w:shd w:val="clear" w:color="auto" w:fill="FFF2CC" w:themeFill="accent4" w:themeFillTint="33"/>
            <w:tcMar/>
          </w:tcPr>
          <w:p w:rsidRPr="008F0D24" w:rsidR="004262D5" w:rsidP="004262D5" w:rsidRDefault="004262D5" w14:paraId="1311F300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6"/>
                <w:szCs w:val="6"/>
              </w:rPr>
            </w:pPr>
          </w:p>
          <w:p w:rsidRPr="008F0D24" w:rsidR="004262D5" w:rsidP="004262D5" w:rsidRDefault="004262D5" w14:paraId="32A40D35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</w:pPr>
            <w:r w:rsidRPr="008F0D24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  <w:t>Start med:</w:t>
            </w:r>
          </w:p>
          <w:p w:rsidRPr="00D5613A" w:rsidR="004262D5" w:rsidP="004262D5" w:rsidRDefault="004262D5" w14:paraId="5A9B8BA9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proofErr w:type="spellStart"/>
            <w:r w:rsidRPr="00D5613A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Atorvastatin</w:t>
            </w:r>
            <w:proofErr w:type="spellEnd"/>
            <w:r w:rsidRPr="00D5613A"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40-80 mg x 1 dgl.</w:t>
            </w:r>
          </w:p>
          <w:p w:rsidRPr="008F0D24" w:rsidR="004262D5" w:rsidP="004262D5" w:rsidRDefault="004262D5" w14:paraId="1C49B155" w14:textId="77777777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</w:pPr>
            <w:r w:rsidRPr="008F0D24">
              <w:rPr>
                <w:rFonts w:ascii="Cambria" w:hAnsi="Cambria"/>
                <w:i/>
                <w:iCs/>
                <w:color w:val="000000" w:themeColor="text1"/>
                <w:sz w:val="14"/>
                <w:szCs w:val="14"/>
                <w:u w:val="single"/>
              </w:rPr>
              <w:t>Fortsat høj LDL, så giv:</w:t>
            </w:r>
          </w:p>
          <w:p w:rsidRPr="008F0D24" w:rsidR="004262D5" w:rsidP="004262D5" w:rsidRDefault="004262D5" w14:paraId="5224C2AC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proofErr w:type="spellStart"/>
            <w:r w:rsidRPr="008F0D24"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Ezetimib</w:t>
            </w:r>
            <w:proofErr w:type="spellEnd"/>
            <w:r w:rsidRPr="008F0D24"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10 mg x 1 dgl.</w:t>
            </w:r>
          </w:p>
          <w:p w:rsidRPr="008F0D24" w:rsidR="004262D5" w:rsidP="004262D5" w:rsidRDefault="004262D5" w14:paraId="674D348C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6"/>
                <w:szCs w:val="6"/>
              </w:rPr>
            </w:pPr>
          </w:p>
        </w:tc>
      </w:tr>
      <w:tr w:rsidRPr="00F531C2" w:rsidR="004262D5" w:rsidTr="1E7A79F2" w14:paraId="769B8803" w14:textId="77777777">
        <w:trPr>
          <w:trHeight w:val="64"/>
          <w:jc w:val="center"/>
        </w:trPr>
        <w:tc>
          <w:tcPr>
            <w:tcW w:w="1271" w:type="dxa"/>
            <w:shd w:val="clear" w:color="auto" w:fill="FF9AA4"/>
            <w:tcMar/>
          </w:tcPr>
          <w:p w:rsidRPr="004262D5" w:rsidR="004262D5" w:rsidP="004262D5" w:rsidRDefault="004262D5" w14:paraId="64FF44C6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8"/>
                <w:szCs w:val="8"/>
              </w:rPr>
            </w:pPr>
          </w:p>
          <w:p w:rsidR="004262D5" w:rsidP="004262D5" w:rsidRDefault="004262D5" w14:paraId="7B18DFEE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Blodtryk</w:t>
            </w:r>
          </w:p>
          <w:p w:rsidRPr="004262D5" w:rsidR="004262D5" w:rsidP="004262D5" w:rsidRDefault="004262D5" w14:paraId="2FFE3E31" w14:textId="6E3B7C3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2693" w:type="dxa"/>
            <w:gridSpan w:val="3"/>
            <w:shd w:val="clear" w:color="auto" w:fill="FF9AA4"/>
            <w:tcMar/>
          </w:tcPr>
          <w:p w:rsidR="004262D5" w:rsidP="004262D5" w:rsidRDefault="004262D5" w14:paraId="47A4A49C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&lt; 80 år 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≤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130/80</w:t>
            </w:r>
          </w:p>
          <w:p w:rsidR="004262D5" w:rsidP="004262D5" w:rsidRDefault="004262D5" w14:paraId="124BC11A" w14:textId="77777777">
            <w:pPr>
              <w:spacing w:after="0" w:line="276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&gt; 80 år 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≤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145/90</w:t>
            </w:r>
          </w:p>
        </w:tc>
        <w:tc>
          <w:tcPr>
            <w:tcW w:w="2410" w:type="dxa"/>
            <w:shd w:val="clear" w:color="auto" w:fill="FF9AA4"/>
            <w:tcMar/>
          </w:tcPr>
          <w:p w:rsidRPr="004262D5" w:rsidR="004262D5" w:rsidP="004262D5" w:rsidRDefault="004262D5" w14:paraId="7F3BC068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8"/>
                <w:szCs w:val="8"/>
                <w:lang w:val="en-US"/>
              </w:rPr>
            </w:pPr>
          </w:p>
          <w:p w:rsidRPr="00D5613A" w:rsidR="004262D5" w:rsidP="004262D5" w:rsidRDefault="004262D5" w14:paraId="32515E4D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  <w:lang w:val="en-US"/>
              </w:rPr>
            </w:pPr>
            <w:r w:rsidRPr="00D5613A">
              <w:rPr>
                <w:rFonts w:ascii="Cambria" w:hAnsi="Cambria"/>
                <w:color w:val="000000" w:themeColor="text1"/>
                <w:sz w:val="14"/>
                <w:szCs w:val="14"/>
                <w:lang w:val="en-US"/>
              </w:rPr>
              <w:t xml:space="preserve">Du </w:t>
            </w:r>
            <w:proofErr w:type="spellStart"/>
            <w:r w:rsidRPr="00D5613A">
              <w:rPr>
                <w:rFonts w:ascii="Cambria" w:hAnsi="Cambria"/>
                <w:color w:val="000000" w:themeColor="text1"/>
                <w:sz w:val="14"/>
                <w:szCs w:val="14"/>
                <w:lang w:val="en-US"/>
              </w:rPr>
              <w:t>bestemmer</w:t>
            </w:r>
            <w:proofErr w:type="spellEnd"/>
            <w:r w:rsidRPr="00D5613A">
              <w:rPr>
                <w:rFonts w:ascii="Cambria" w:hAnsi="Cambria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</w:tr>
      <w:tr w:rsidRPr="00F531C2" w:rsidR="004262D5" w:rsidTr="1E7A79F2" w14:paraId="7D5C2896" w14:textId="77777777">
        <w:trPr>
          <w:trHeight w:val="64"/>
          <w:jc w:val="center"/>
        </w:trPr>
        <w:tc>
          <w:tcPr>
            <w:tcW w:w="1271" w:type="dxa"/>
            <w:shd w:val="clear" w:color="auto" w:fill="F7CAAC" w:themeFill="accent2" w:themeFillTint="66"/>
            <w:tcMar/>
          </w:tcPr>
          <w:p w:rsidRPr="004262D5" w:rsidR="004262D5" w:rsidP="004262D5" w:rsidRDefault="004262D5" w14:paraId="47BDC557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8"/>
                <w:szCs w:val="8"/>
              </w:rPr>
            </w:pPr>
          </w:p>
          <w:p w:rsidR="004262D5" w:rsidP="004262D5" w:rsidRDefault="004262D5" w14:paraId="2B95A4A3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Carotisstenose</w:t>
            </w:r>
            <w:proofErr w:type="spellEnd"/>
          </w:p>
          <w:p w:rsidRPr="004262D5" w:rsidR="004262D5" w:rsidP="004262D5" w:rsidRDefault="004262D5" w14:paraId="564863F6" w14:textId="0AD5150F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2693" w:type="dxa"/>
            <w:gridSpan w:val="3"/>
            <w:shd w:val="clear" w:color="auto" w:fill="F7CAAC" w:themeFill="accent2" w:themeFillTint="66"/>
            <w:tcMar/>
          </w:tcPr>
          <w:p w:rsidR="004262D5" w:rsidP="004262D5" w:rsidRDefault="004262D5" w14:paraId="322FA78A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Kun symptomgivende stenoser indenfor 3 måneder med </w:t>
            </w:r>
            <w:r w:rsidRPr="00732560">
              <w:rPr>
                <w:rFonts w:ascii="Cambria" w:hAnsi="Cambria"/>
                <w:color w:val="000000" w:themeColor="text1"/>
                <w:sz w:val="14"/>
                <w:szCs w:val="14"/>
              </w:rPr>
              <w:t>≥</w:t>
            </w: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 xml:space="preserve"> 50% stenose </w:t>
            </w:r>
          </w:p>
        </w:tc>
        <w:tc>
          <w:tcPr>
            <w:tcW w:w="2410" w:type="dxa"/>
            <w:shd w:val="clear" w:color="auto" w:fill="F7CAAC" w:themeFill="accent2" w:themeFillTint="66"/>
            <w:tcMar/>
          </w:tcPr>
          <w:p w:rsidRPr="00D5613A" w:rsidR="004262D5" w:rsidP="1E7A79F2" w:rsidRDefault="004262D5" w14:paraId="4548F485" w14:textId="177FB749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center"/>
              <w:rPr>
                <w:rFonts w:ascii="Cambria" w:hAnsi="Cambria"/>
                <w:b w:val="0"/>
                <w:bCs w:val="0"/>
                <w:color w:val="000000" w:themeColor="text1" w:themeTint="FF" w:themeShade="FF"/>
                <w:sz w:val="14"/>
                <w:szCs w:val="14"/>
                <w:lang w:val="en-US"/>
              </w:rPr>
            </w:pPr>
          </w:p>
          <w:p w:rsidRPr="00D5613A" w:rsidR="004262D5" w:rsidP="1E7A79F2" w:rsidRDefault="004262D5" w14:paraId="1CF1A538" w14:textId="7A18A02B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center"/>
              <w:rPr>
                <w:rFonts w:ascii="Cambria" w:hAnsi="Cambria"/>
                <w:b w:val="0"/>
                <w:bCs w:val="0"/>
                <w:color w:val="000000" w:themeColor="text1" w:themeTint="FF" w:themeShade="FF"/>
                <w:sz w:val="14"/>
                <w:szCs w:val="14"/>
                <w:lang w:val="en-US"/>
              </w:rPr>
            </w:pPr>
            <w:r w:rsidRPr="1E7A79F2" w:rsidR="6AEA7B56">
              <w:rPr>
                <w:rFonts w:ascii="Cambria" w:hAnsi="Cambria"/>
                <w:b w:val="0"/>
                <w:bC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Se </w:t>
            </w:r>
            <w:r w:rsidRPr="1E7A79F2" w:rsidR="6AEA7B56">
              <w:rPr>
                <w:rFonts w:ascii="Cambria" w:hAnsi="Cambria"/>
                <w:b w:val="0"/>
                <w:bCs w:val="0"/>
                <w:color w:val="000000" w:themeColor="text1" w:themeTint="FF" w:themeShade="FF"/>
                <w:sz w:val="14"/>
                <w:szCs w:val="14"/>
                <w:lang w:val="en-US"/>
              </w:rPr>
              <w:t>lommekort</w:t>
            </w:r>
            <w:r w:rsidRPr="1E7A79F2" w:rsidR="6AEA7B56">
              <w:rPr>
                <w:rFonts w:ascii="Cambria" w:hAnsi="Cambria"/>
                <w:b w:val="0"/>
                <w:bC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om carotiskirurgi</w:t>
            </w:r>
          </w:p>
        </w:tc>
      </w:tr>
      <w:tr w:rsidRPr="00F531C2" w:rsidR="004262D5" w:rsidTr="1E7A79F2" w14:paraId="05B474FC" w14:textId="77777777">
        <w:trPr>
          <w:trHeight w:val="64"/>
          <w:jc w:val="center"/>
        </w:trPr>
        <w:tc>
          <w:tcPr>
            <w:tcW w:w="1271" w:type="dxa"/>
            <w:shd w:val="clear" w:color="auto" w:fill="F9DFFF"/>
            <w:tcMar/>
          </w:tcPr>
          <w:p w:rsidRPr="004262D5" w:rsidR="004262D5" w:rsidP="004262D5" w:rsidRDefault="004262D5" w14:paraId="538DFB20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8"/>
                <w:szCs w:val="8"/>
              </w:rPr>
            </w:pPr>
          </w:p>
          <w:p w:rsidR="004262D5" w:rsidP="004262D5" w:rsidRDefault="004262D5" w14:paraId="5DB419A1" w14:textId="7777777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4"/>
                <w:szCs w:val="14"/>
              </w:rPr>
              <w:t>PFO</w:t>
            </w:r>
          </w:p>
          <w:p w:rsidRPr="004262D5" w:rsidR="004262D5" w:rsidP="004262D5" w:rsidRDefault="004262D5" w14:paraId="08E7E58D" w14:textId="2822E4E6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2693" w:type="dxa"/>
            <w:gridSpan w:val="3"/>
            <w:shd w:val="clear" w:color="auto" w:fill="F9DFFF"/>
            <w:tcMar/>
          </w:tcPr>
          <w:p w:rsidR="004262D5" w:rsidP="004262D5" w:rsidRDefault="004262D5" w14:paraId="435E0D6B" w14:textId="77777777">
            <w:pPr>
              <w:spacing w:after="0" w:line="276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>Kun hos patienter under 60 år, hvor andre årsager til stroke er udelukket</w:t>
            </w:r>
          </w:p>
        </w:tc>
        <w:tc>
          <w:tcPr>
            <w:tcW w:w="2410" w:type="dxa"/>
            <w:shd w:val="clear" w:color="auto" w:fill="F9DFFF"/>
            <w:tcMar/>
          </w:tcPr>
          <w:p w:rsidRPr="004262D5" w:rsidR="004262D5" w:rsidP="004262D5" w:rsidRDefault="004262D5" w14:paraId="0A358862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8"/>
                <w:szCs w:val="8"/>
              </w:rPr>
            </w:pPr>
          </w:p>
          <w:p w:rsidRPr="00D5613A" w:rsidR="004262D5" w:rsidP="004262D5" w:rsidRDefault="004262D5" w14:paraId="42BDC828" w14:textId="77777777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>
              <w:rPr>
                <w:rFonts w:ascii="Cambria" w:hAnsi="Cambria"/>
                <w:color w:val="000000" w:themeColor="text1"/>
                <w:sz w:val="14"/>
                <w:szCs w:val="14"/>
              </w:rPr>
              <w:t>Kardiologisk lukning af PFO</w:t>
            </w:r>
          </w:p>
        </w:tc>
      </w:tr>
    </w:tbl>
    <w:p w:rsidRPr="00514804" w:rsidR="007B2D51" w:rsidP="00B42AB9" w:rsidRDefault="007B2D51" w14:paraId="7A8B8A81" w14:textId="2DB6AED7"/>
    <w:sectPr w:rsidRPr="00514804" w:rsidR="007B2D51" w:rsidSect="0057721A">
      <w:pgSz w:w="6407" w:h="8505" w:orient="portrait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05C52"/>
    <w:multiLevelType w:val="hybridMultilevel"/>
    <w:tmpl w:val="AE520280"/>
    <w:lvl w:ilvl="0" w:tplc="956CEFB6">
      <w:start w:val="15"/>
      <w:numFmt w:val="bullet"/>
      <w:lvlText w:val="-"/>
      <w:lvlJc w:val="left"/>
      <w:pPr>
        <w:ind w:left="720" w:hanging="360"/>
      </w:pPr>
      <w:rPr>
        <w:rFonts w:hint="default" w:ascii="Cambria" w:hAnsi="Cambria" w:eastAsiaTheme="minorHAnsi" w:cstheme="minorBid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A2F0CCC"/>
    <w:multiLevelType w:val="hybridMultilevel"/>
    <w:tmpl w:val="7D04856E"/>
    <w:lvl w:ilvl="0" w:tplc="3780A04E">
      <w:start w:val="14"/>
      <w:numFmt w:val="bullet"/>
      <w:lvlText w:val="-"/>
      <w:lvlJc w:val="left"/>
      <w:pPr>
        <w:ind w:left="560" w:hanging="360"/>
      </w:pPr>
      <w:rPr>
        <w:rFonts w:hint="default" w:ascii="Cambria" w:hAnsi="Cambria" w:eastAsiaTheme="minorHAnsi" w:cstheme="minorBidi"/>
      </w:rPr>
    </w:lvl>
    <w:lvl w:ilvl="1" w:tplc="04060003" w:tentative="1">
      <w:start w:val="1"/>
      <w:numFmt w:val="bullet"/>
      <w:lvlText w:val="o"/>
      <w:lvlJc w:val="left"/>
      <w:pPr>
        <w:ind w:left="128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00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72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44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16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488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60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320" w:hanging="360"/>
      </w:pPr>
      <w:rPr>
        <w:rFonts w:hint="default" w:ascii="Wingdings" w:hAnsi="Wingdings"/>
      </w:rPr>
    </w:lvl>
  </w:abstractNum>
  <w:num w:numId="1" w16cid:durableId="833573313">
    <w:abstractNumId w:val="1"/>
  </w:num>
  <w:num w:numId="2" w16cid:durableId="80983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04"/>
    <w:rsid w:val="00001C52"/>
    <w:rsid w:val="00011E0C"/>
    <w:rsid w:val="00015DF5"/>
    <w:rsid w:val="0002341A"/>
    <w:rsid w:val="00041958"/>
    <w:rsid w:val="00053B0A"/>
    <w:rsid w:val="000764F6"/>
    <w:rsid w:val="000808AB"/>
    <w:rsid w:val="00084518"/>
    <w:rsid w:val="00084FE8"/>
    <w:rsid w:val="000922AE"/>
    <w:rsid w:val="000A164B"/>
    <w:rsid w:val="000B6972"/>
    <w:rsid w:val="000E1E0E"/>
    <w:rsid w:val="000F3C55"/>
    <w:rsid w:val="0012541C"/>
    <w:rsid w:val="0013006F"/>
    <w:rsid w:val="00141B65"/>
    <w:rsid w:val="00150F44"/>
    <w:rsid w:val="00163F6E"/>
    <w:rsid w:val="00171C33"/>
    <w:rsid w:val="00174786"/>
    <w:rsid w:val="00174802"/>
    <w:rsid w:val="00180FD2"/>
    <w:rsid w:val="001826EC"/>
    <w:rsid w:val="00195F9D"/>
    <w:rsid w:val="00197C5A"/>
    <w:rsid w:val="001A2603"/>
    <w:rsid w:val="001A7E74"/>
    <w:rsid w:val="001C3155"/>
    <w:rsid w:val="001C4A0B"/>
    <w:rsid w:val="001D1A47"/>
    <w:rsid w:val="001D417B"/>
    <w:rsid w:val="001E6CC9"/>
    <w:rsid w:val="00200A26"/>
    <w:rsid w:val="00203A75"/>
    <w:rsid w:val="0021157B"/>
    <w:rsid w:val="00224E81"/>
    <w:rsid w:val="0023161E"/>
    <w:rsid w:val="002349BC"/>
    <w:rsid w:val="002370D5"/>
    <w:rsid w:val="00260EC0"/>
    <w:rsid w:val="00266A21"/>
    <w:rsid w:val="00271418"/>
    <w:rsid w:val="0029443F"/>
    <w:rsid w:val="002A2F4D"/>
    <w:rsid w:val="002B22FE"/>
    <w:rsid w:val="002C0C9E"/>
    <w:rsid w:val="002C0D64"/>
    <w:rsid w:val="002C5F75"/>
    <w:rsid w:val="002E226B"/>
    <w:rsid w:val="002E2F37"/>
    <w:rsid w:val="002E5893"/>
    <w:rsid w:val="00303501"/>
    <w:rsid w:val="00311849"/>
    <w:rsid w:val="003122F2"/>
    <w:rsid w:val="00327014"/>
    <w:rsid w:val="00333FE5"/>
    <w:rsid w:val="00352036"/>
    <w:rsid w:val="00354700"/>
    <w:rsid w:val="00360A7C"/>
    <w:rsid w:val="00363437"/>
    <w:rsid w:val="00365703"/>
    <w:rsid w:val="00366861"/>
    <w:rsid w:val="0036797A"/>
    <w:rsid w:val="0038183F"/>
    <w:rsid w:val="00391701"/>
    <w:rsid w:val="003A5FC0"/>
    <w:rsid w:val="003B42E6"/>
    <w:rsid w:val="003C3150"/>
    <w:rsid w:val="003C778E"/>
    <w:rsid w:val="003D730C"/>
    <w:rsid w:val="003E12AF"/>
    <w:rsid w:val="003F0D35"/>
    <w:rsid w:val="00400B1A"/>
    <w:rsid w:val="00414ED7"/>
    <w:rsid w:val="00416F62"/>
    <w:rsid w:val="004262D5"/>
    <w:rsid w:val="004402DF"/>
    <w:rsid w:val="004418E4"/>
    <w:rsid w:val="0044465D"/>
    <w:rsid w:val="00444D7B"/>
    <w:rsid w:val="00447171"/>
    <w:rsid w:val="004545B5"/>
    <w:rsid w:val="00463591"/>
    <w:rsid w:val="0046641C"/>
    <w:rsid w:val="0048683B"/>
    <w:rsid w:val="004A2C47"/>
    <w:rsid w:val="004B5E6F"/>
    <w:rsid w:val="004B74C6"/>
    <w:rsid w:val="004C7095"/>
    <w:rsid w:val="004D1F76"/>
    <w:rsid w:val="004F4D4D"/>
    <w:rsid w:val="005030C7"/>
    <w:rsid w:val="00514804"/>
    <w:rsid w:val="00514BC1"/>
    <w:rsid w:val="00516175"/>
    <w:rsid w:val="00524DDE"/>
    <w:rsid w:val="00531B6E"/>
    <w:rsid w:val="00535015"/>
    <w:rsid w:val="005351C7"/>
    <w:rsid w:val="00542A12"/>
    <w:rsid w:val="00542CB4"/>
    <w:rsid w:val="005462FC"/>
    <w:rsid w:val="00554318"/>
    <w:rsid w:val="00555C4D"/>
    <w:rsid w:val="0055755C"/>
    <w:rsid w:val="005576BD"/>
    <w:rsid w:val="005671C1"/>
    <w:rsid w:val="0057721A"/>
    <w:rsid w:val="00583BB3"/>
    <w:rsid w:val="00594154"/>
    <w:rsid w:val="005B4234"/>
    <w:rsid w:val="005B67BB"/>
    <w:rsid w:val="005D6790"/>
    <w:rsid w:val="005E1220"/>
    <w:rsid w:val="005E15E7"/>
    <w:rsid w:val="00606CE0"/>
    <w:rsid w:val="00631304"/>
    <w:rsid w:val="0064594F"/>
    <w:rsid w:val="00651076"/>
    <w:rsid w:val="0066348E"/>
    <w:rsid w:val="00685BA4"/>
    <w:rsid w:val="006B248C"/>
    <w:rsid w:val="006B3CAC"/>
    <w:rsid w:val="006D2ACD"/>
    <w:rsid w:val="006D3179"/>
    <w:rsid w:val="0070323A"/>
    <w:rsid w:val="00705178"/>
    <w:rsid w:val="00733795"/>
    <w:rsid w:val="0074638C"/>
    <w:rsid w:val="00774001"/>
    <w:rsid w:val="00775CC0"/>
    <w:rsid w:val="007B17EC"/>
    <w:rsid w:val="007B2D51"/>
    <w:rsid w:val="007C193E"/>
    <w:rsid w:val="007D0D2F"/>
    <w:rsid w:val="007D55CC"/>
    <w:rsid w:val="007E4558"/>
    <w:rsid w:val="007E57AE"/>
    <w:rsid w:val="007F0117"/>
    <w:rsid w:val="007F18F3"/>
    <w:rsid w:val="008169F5"/>
    <w:rsid w:val="008245C2"/>
    <w:rsid w:val="008250A0"/>
    <w:rsid w:val="00850FB9"/>
    <w:rsid w:val="008635F3"/>
    <w:rsid w:val="00867DE1"/>
    <w:rsid w:val="00871F95"/>
    <w:rsid w:val="00876D09"/>
    <w:rsid w:val="0088352B"/>
    <w:rsid w:val="00884D05"/>
    <w:rsid w:val="008B0399"/>
    <w:rsid w:val="008C685F"/>
    <w:rsid w:val="008F1EC2"/>
    <w:rsid w:val="008F7D5A"/>
    <w:rsid w:val="00914533"/>
    <w:rsid w:val="0092210E"/>
    <w:rsid w:val="0092493D"/>
    <w:rsid w:val="009347E3"/>
    <w:rsid w:val="0093721F"/>
    <w:rsid w:val="00950546"/>
    <w:rsid w:val="00976F2F"/>
    <w:rsid w:val="00977284"/>
    <w:rsid w:val="0098112A"/>
    <w:rsid w:val="00991DCC"/>
    <w:rsid w:val="00995E5E"/>
    <w:rsid w:val="009B6F5D"/>
    <w:rsid w:val="009C63E0"/>
    <w:rsid w:val="009F36D5"/>
    <w:rsid w:val="00A038A3"/>
    <w:rsid w:val="00A15E8C"/>
    <w:rsid w:val="00A27C65"/>
    <w:rsid w:val="00A57CDE"/>
    <w:rsid w:val="00A705A4"/>
    <w:rsid w:val="00A74EAF"/>
    <w:rsid w:val="00A75E5D"/>
    <w:rsid w:val="00A9742E"/>
    <w:rsid w:val="00AA5B84"/>
    <w:rsid w:val="00AB0586"/>
    <w:rsid w:val="00AB16B8"/>
    <w:rsid w:val="00AB6E43"/>
    <w:rsid w:val="00AC6981"/>
    <w:rsid w:val="00AC72DB"/>
    <w:rsid w:val="00AD173D"/>
    <w:rsid w:val="00AE11C6"/>
    <w:rsid w:val="00AF0B8A"/>
    <w:rsid w:val="00AF1C38"/>
    <w:rsid w:val="00B15B82"/>
    <w:rsid w:val="00B2301E"/>
    <w:rsid w:val="00B31159"/>
    <w:rsid w:val="00B31FC4"/>
    <w:rsid w:val="00B34DE0"/>
    <w:rsid w:val="00B35F12"/>
    <w:rsid w:val="00B42AB9"/>
    <w:rsid w:val="00B4504D"/>
    <w:rsid w:val="00B45A62"/>
    <w:rsid w:val="00B531DB"/>
    <w:rsid w:val="00B54A46"/>
    <w:rsid w:val="00B743BC"/>
    <w:rsid w:val="00B77607"/>
    <w:rsid w:val="00B84D40"/>
    <w:rsid w:val="00B85690"/>
    <w:rsid w:val="00BA12C7"/>
    <w:rsid w:val="00BA5C04"/>
    <w:rsid w:val="00BA7C06"/>
    <w:rsid w:val="00BB006C"/>
    <w:rsid w:val="00BB7199"/>
    <w:rsid w:val="00BD48A0"/>
    <w:rsid w:val="00BF2186"/>
    <w:rsid w:val="00BF5080"/>
    <w:rsid w:val="00C00717"/>
    <w:rsid w:val="00C20EDA"/>
    <w:rsid w:val="00C40D7C"/>
    <w:rsid w:val="00C4406D"/>
    <w:rsid w:val="00C6241B"/>
    <w:rsid w:val="00C65717"/>
    <w:rsid w:val="00C65AC7"/>
    <w:rsid w:val="00C67565"/>
    <w:rsid w:val="00C85E1B"/>
    <w:rsid w:val="00C8792C"/>
    <w:rsid w:val="00C90866"/>
    <w:rsid w:val="00C912F6"/>
    <w:rsid w:val="00CA218D"/>
    <w:rsid w:val="00CA7323"/>
    <w:rsid w:val="00CB3F77"/>
    <w:rsid w:val="00CB4952"/>
    <w:rsid w:val="00CC061B"/>
    <w:rsid w:val="00CC25EA"/>
    <w:rsid w:val="00CD74C6"/>
    <w:rsid w:val="00CF1852"/>
    <w:rsid w:val="00D26903"/>
    <w:rsid w:val="00D35D36"/>
    <w:rsid w:val="00D516DA"/>
    <w:rsid w:val="00D6650B"/>
    <w:rsid w:val="00D70C77"/>
    <w:rsid w:val="00D75298"/>
    <w:rsid w:val="00D95B4E"/>
    <w:rsid w:val="00DA10FE"/>
    <w:rsid w:val="00DB69EA"/>
    <w:rsid w:val="00DC210B"/>
    <w:rsid w:val="00DD5987"/>
    <w:rsid w:val="00DD7D77"/>
    <w:rsid w:val="00DE20B2"/>
    <w:rsid w:val="00DE45BB"/>
    <w:rsid w:val="00DF3924"/>
    <w:rsid w:val="00E14331"/>
    <w:rsid w:val="00E22832"/>
    <w:rsid w:val="00E22D1C"/>
    <w:rsid w:val="00E2764C"/>
    <w:rsid w:val="00E428A3"/>
    <w:rsid w:val="00E47DF6"/>
    <w:rsid w:val="00E5017A"/>
    <w:rsid w:val="00E654BE"/>
    <w:rsid w:val="00E86C95"/>
    <w:rsid w:val="00E92332"/>
    <w:rsid w:val="00E93896"/>
    <w:rsid w:val="00E95E5F"/>
    <w:rsid w:val="00EC1604"/>
    <w:rsid w:val="00ED6585"/>
    <w:rsid w:val="00EF6C6A"/>
    <w:rsid w:val="00F10CC0"/>
    <w:rsid w:val="00F14B03"/>
    <w:rsid w:val="00F227A7"/>
    <w:rsid w:val="00F37DB5"/>
    <w:rsid w:val="00F51942"/>
    <w:rsid w:val="00F54C24"/>
    <w:rsid w:val="00F5776A"/>
    <w:rsid w:val="00F600A0"/>
    <w:rsid w:val="00F628F6"/>
    <w:rsid w:val="00F70B1F"/>
    <w:rsid w:val="00F71587"/>
    <w:rsid w:val="00F735FA"/>
    <w:rsid w:val="00F823CC"/>
    <w:rsid w:val="00F908A5"/>
    <w:rsid w:val="00F91514"/>
    <w:rsid w:val="00F950B9"/>
    <w:rsid w:val="00FA5CB7"/>
    <w:rsid w:val="00FA72C5"/>
    <w:rsid w:val="00FB1BEF"/>
    <w:rsid w:val="00FC1FE9"/>
    <w:rsid w:val="00FC68F7"/>
    <w:rsid w:val="00FD58AB"/>
    <w:rsid w:val="00FD7F93"/>
    <w:rsid w:val="00FE063C"/>
    <w:rsid w:val="00FE3395"/>
    <w:rsid w:val="00FF7B08"/>
    <w:rsid w:val="1E7A79F2"/>
    <w:rsid w:val="3A080539"/>
    <w:rsid w:val="6AEA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BA9B"/>
  <w15:chartTrackingRefBased/>
  <w15:docId w15:val="{931CCF29-BF2C-E64D-AEEB-751F34FDC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2AB9"/>
    <w:pPr>
      <w:spacing w:after="160" w:line="259" w:lineRule="auto"/>
    </w:pPr>
    <w:rPr>
      <w:sz w:val="22"/>
      <w:szCs w:val="22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148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k">
    <w:name w:val="Strong"/>
    <w:basedOn w:val="Standardskrifttypeiafsnit"/>
    <w:uiPriority w:val="22"/>
    <w:qFormat/>
    <w:rsid w:val="00514804"/>
    <w:rPr>
      <w:b/>
      <w:bCs/>
    </w:rPr>
  </w:style>
  <w:style w:type="character" w:styleId="apple-converted-space" w:customStyle="1">
    <w:name w:val="apple-converted-space"/>
    <w:basedOn w:val="Standardskrifttypeiafsnit"/>
    <w:rsid w:val="00514804"/>
  </w:style>
  <w:style w:type="character" w:styleId="Fremhv">
    <w:name w:val="Emphasis"/>
    <w:basedOn w:val="Standardskrifttypeiafsnit"/>
    <w:uiPriority w:val="20"/>
    <w:qFormat/>
    <w:rsid w:val="00514804"/>
    <w:rPr>
      <w:i/>
      <w:iCs/>
    </w:rPr>
  </w:style>
  <w:style w:type="paragraph" w:styleId="Listeafsnit">
    <w:name w:val="List Paragraph"/>
    <w:basedOn w:val="Normal"/>
    <w:uiPriority w:val="34"/>
    <w:qFormat/>
    <w:rsid w:val="0021157B"/>
    <w:pPr>
      <w:spacing w:after="0" w:line="240" w:lineRule="auto"/>
      <w:ind w:left="720"/>
      <w:contextualSpacing/>
    </w:pPr>
    <w:rPr>
      <w:sz w:val="24"/>
      <w:szCs w:val="24"/>
    </w:rPr>
  </w:style>
  <w:style w:type="paragraph" w:styleId="Ingenafstand">
    <w:name w:val="No Spacing"/>
    <w:uiPriority w:val="1"/>
    <w:qFormat/>
    <w:rsid w:val="00B42AB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894D1-CF69-4446-B8CF-B18DF99C872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Mazen Vester</dc:creator>
  <keywords/>
  <dc:description/>
  <lastModifiedBy>Armin Sommer</lastModifiedBy>
  <revision>32</revision>
  <dcterms:created xsi:type="dcterms:W3CDTF">2021-04-05T11:09:00.0000000Z</dcterms:created>
  <dcterms:modified xsi:type="dcterms:W3CDTF">2025-01-20T18:16:56.4545405Z</dcterms:modified>
</coreProperties>
</file>